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88" w:rsidRPr="00DE219B" w:rsidRDefault="00DF666D" w:rsidP="004E7794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</w:pPr>
      <w:bookmarkStart w:id="0" w:name="_GoBack"/>
      <w:bookmarkEnd w:id="0"/>
      <w:r w:rsidRPr="00DE219B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T</w:t>
      </w:r>
      <w:r w:rsidR="00316C55" w:rsidRPr="00DE219B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ÉRMINOS DE REFERENCIA</w:t>
      </w:r>
    </w:p>
    <w:p w:rsidR="00DE219B" w:rsidRPr="00DE219B" w:rsidRDefault="00DE219B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1" w:name="_Toc192583542"/>
      <w:r w:rsidRPr="00DE219B">
        <w:rPr>
          <w:rFonts w:ascii="Arial" w:eastAsia="Times New Roman" w:hAnsi="Arial" w:cs="Arial"/>
          <w:b/>
          <w:sz w:val="24"/>
          <w:szCs w:val="24"/>
        </w:rPr>
        <w:t>OBJETO DE LA INVITACIÓN</w:t>
      </w:r>
      <w:bookmarkEnd w:id="1"/>
    </w:p>
    <w:p w:rsidR="00DE219B" w:rsidRPr="00751E08" w:rsidRDefault="00DE219B" w:rsidP="00751E08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  <w:r w:rsidRPr="00751E08">
        <w:rPr>
          <w:rFonts w:ascii="Arial" w:hAnsi="Arial" w:cs="Arial"/>
          <w:snapToGrid w:val="0"/>
          <w:sz w:val="24"/>
          <w:szCs w:val="24"/>
          <w:lang w:val="es-ES_tradnl"/>
        </w:rPr>
        <w:t>YPFB TRANSPORTE S.A. precisa contratar, por el lapso de 2 años (24 meses), los servicios de una empresa especializada en el Servicio de operación y mantenimiento del centro de fotocopiado ubicado en la oficina central de YPFB Transporte S.A., del Km. 7 ½ de la Doble Vía La Guardia, dicha empresa deberá tener una experiencia mínima de por lo menos 2 años en este tipo de servicio.</w:t>
      </w:r>
    </w:p>
    <w:p w:rsidR="00DE219B" w:rsidRPr="00751E08" w:rsidRDefault="00DE219B" w:rsidP="00751E08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  <w:r w:rsidRPr="00751E08">
        <w:rPr>
          <w:rFonts w:ascii="Arial" w:hAnsi="Arial" w:cs="Arial"/>
          <w:snapToGrid w:val="0"/>
          <w:sz w:val="24"/>
          <w:szCs w:val="24"/>
          <w:lang w:val="es-ES_tradnl"/>
        </w:rPr>
        <w:t>Los proponentes, a tiempo de elaborar sus ofertas deberán seguir y cumplir con todas las disposiciones descritas en los Términos de Referencia.</w:t>
      </w:r>
    </w:p>
    <w:p w:rsidR="00052E22" w:rsidRDefault="0080643F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r w:rsidRPr="00DE219B">
        <w:rPr>
          <w:rFonts w:ascii="Arial" w:eastAsia="Times New Roman" w:hAnsi="Arial" w:cs="Arial"/>
          <w:b/>
          <w:sz w:val="24"/>
          <w:szCs w:val="24"/>
        </w:rPr>
        <w:t>ALCANCE DEL SERVICIO</w:t>
      </w:r>
      <w:r w:rsidR="00052E22" w:rsidRPr="00DE219B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052E22" w:rsidRPr="00774A46" w:rsidRDefault="00052E22" w:rsidP="004E7794">
      <w:pPr>
        <w:pStyle w:val="Default"/>
        <w:spacing w:line="276" w:lineRule="auto"/>
        <w:jc w:val="both"/>
      </w:pPr>
    </w:p>
    <w:p w:rsidR="0080643F" w:rsidRPr="00774A46" w:rsidRDefault="0080643F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  <w:r w:rsidRPr="00774A46">
        <w:rPr>
          <w:rFonts w:ascii="Arial" w:hAnsi="Arial" w:cs="Arial"/>
          <w:snapToGrid w:val="0"/>
          <w:sz w:val="24"/>
          <w:szCs w:val="24"/>
          <w:lang w:val="es-ES_tradnl"/>
        </w:rPr>
        <w:t>El presente pliego contiene los lineamientos básicos para la cotización de servicios relacionados al mantenimiento preventivo y correctivo de los equipos y operación del centro de fotocopiado.</w:t>
      </w:r>
    </w:p>
    <w:p w:rsidR="0080643F" w:rsidRPr="00774A46" w:rsidRDefault="0080643F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</w:p>
    <w:p w:rsidR="00052E22" w:rsidRPr="00774A46" w:rsidRDefault="00C86E71" w:rsidP="004E7794">
      <w:pPr>
        <w:pStyle w:val="Default"/>
        <w:spacing w:line="276" w:lineRule="auto"/>
        <w:jc w:val="both"/>
        <w:rPr>
          <w:b/>
          <w:bCs/>
        </w:rPr>
      </w:pPr>
      <w:r w:rsidRPr="00774A46">
        <w:rPr>
          <w:b/>
          <w:bCs/>
        </w:rPr>
        <w:t>2.1</w:t>
      </w:r>
      <w:r w:rsidR="0080643F" w:rsidRPr="00774A46">
        <w:rPr>
          <w:b/>
          <w:bCs/>
        </w:rPr>
        <w:t>. Descripción de los servicios</w:t>
      </w:r>
      <w:r w:rsidR="00052E22" w:rsidRPr="00774A46">
        <w:rPr>
          <w:b/>
          <w:bCs/>
        </w:rPr>
        <w:t xml:space="preserve"> </w:t>
      </w:r>
    </w:p>
    <w:p w:rsidR="009054ED" w:rsidRPr="00774A46" w:rsidRDefault="008E0932" w:rsidP="004E779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M</w:t>
      </w:r>
      <w:r w:rsidR="009629D0" w:rsidRPr="00774A46">
        <w:rPr>
          <w:rFonts w:ascii="Arial" w:hAnsi="Arial" w:cs="Arial"/>
          <w:color w:val="000000"/>
        </w:rPr>
        <w:t>antenimiento de los equipos del centro de fotocopiado</w:t>
      </w:r>
      <w:r w:rsidR="006F7557">
        <w:rPr>
          <w:rFonts w:ascii="Arial" w:hAnsi="Arial" w:cs="Arial"/>
          <w:color w:val="000000"/>
        </w:rPr>
        <w:t xml:space="preserve"> (solo mano de obra)</w:t>
      </w:r>
      <w:r w:rsidR="009629D0" w:rsidRPr="00774A46">
        <w:rPr>
          <w:rFonts w:ascii="Arial" w:hAnsi="Arial" w:cs="Arial"/>
          <w:color w:val="000000"/>
        </w:rPr>
        <w:t xml:space="preserve">, </w:t>
      </w:r>
      <w:r w:rsidR="009054ED" w:rsidRPr="00774A46">
        <w:rPr>
          <w:rFonts w:ascii="Arial" w:hAnsi="Arial" w:cs="Arial"/>
          <w:color w:val="000000"/>
        </w:rPr>
        <w:t>que consiste en: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Limpieza de la parte óptica del equipo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Remoción de las unidades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Inspección y limpieza de la cuchilla de limpieza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Limpieza y reemplazo de los hilos de corona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Inspección de las gomas de alimentación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Limpieza de los sensores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Inspección de la unidad de fijación</w:t>
      </w:r>
      <w:r w:rsidR="0080643F" w:rsidRPr="00774A46">
        <w:rPr>
          <w:rFonts w:ascii="Arial" w:hAnsi="Arial" w:cs="Arial"/>
          <w:color w:val="000000"/>
        </w:rPr>
        <w:t>,</w:t>
      </w:r>
      <w:r w:rsidRPr="00774A46">
        <w:rPr>
          <w:rFonts w:ascii="Arial" w:hAnsi="Arial" w:cs="Arial"/>
          <w:color w:val="000000"/>
        </w:rPr>
        <w:t xml:space="preserve"> 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Verificación y limpieza de los filtros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Verificación y limpieza de los embragues</w:t>
      </w:r>
      <w:r w:rsidR="0080643F" w:rsidRPr="00774A46">
        <w:rPr>
          <w:rFonts w:ascii="Arial" w:hAnsi="Arial" w:cs="Arial"/>
          <w:color w:val="000000"/>
        </w:rPr>
        <w:t>,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Limpieza de exterior del equipo</w:t>
      </w:r>
      <w:r w:rsidR="0080643F" w:rsidRPr="00774A46">
        <w:rPr>
          <w:rFonts w:ascii="Arial" w:hAnsi="Arial" w:cs="Arial"/>
          <w:color w:val="000000"/>
        </w:rPr>
        <w:t>,</w:t>
      </w:r>
    </w:p>
    <w:p w:rsidR="0080643F" w:rsidRPr="00774A46" w:rsidRDefault="0080643F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Reemplazo de piezas, los repuestos serán proveídos por YPFB Transporte S.A.</w:t>
      </w:r>
    </w:p>
    <w:p w:rsidR="009054ED" w:rsidRPr="00774A46" w:rsidRDefault="009054ED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Diagnóstico del problema y enviar una proforma a YPFB</w:t>
      </w:r>
      <w:r w:rsidR="00751E08">
        <w:rPr>
          <w:rFonts w:ascii="Arial" w:hAnsi="Arial" w:cs="Arial"/>
          <w:color w:val="000000"/>
        </w:rPr>
        <w:t xml:space="preserve"> </w:t>
      </w:r>
      <w:r w:rsidRPr="00774A46">
        <w:rPr>
          <w:rFonts w:ascii="Arial" w:hAnsi="Arial" w:cs="Arial"/>
          <w:color w:val="000000"/>
        </w:rPr>
        <w:t>T</w:t>
      </w:r>
      <w:r w:rsidR="0080643F" w:rsidRPr="00774A46">
        <w:rPr>
          <w:rFonts w:ascii="Arial" w:hAnsi="Arial" w:cs="Arial"/>
          <w:color w:val="000000"/>
        </w:rPr>
        <w:t>ransporte S.A.</w:t>
      </w:r>
      <w:r w:rsidRPr="00774A46">
        <w:rPr>
          <w:rFonts w:ascii="Arial" w:hAnsi="Arial" w:cs="Arial"/>
          <w:color w:val="000000"/>
        </w:rPr>
        <w:t xml:space="preserve"> para su análisis.</w:t>
      </w:r>
    </w:p>
    <w:p w:rsidR="009054ED" w:rsidRPr="00774A46" w:rsidRDefault="009054ED" w:rsidP="004E7794">
      <w:pPr>
        <w:pStyle w:val="Prrafodelista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629D0" w:rsidRPr="00774A46" w:rsidRDefault="009054ED" w:rsidP="004E779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S</w:t>
      </w:r>
      <w:r w:rsidR="009629D0" w:rsidRPr="00774A46">
        <w:rPr>
          <w:rFonts w:ascii="Arial" w:hAnsi="Arial" w:cs="Arial"/>
          <w:color w:val="000000"/>
        </w:rPr>
        <w:t xml:space="preserve">ervicio </w:t>
      </w:r>
      <w:r w:rsidR="004E7794">
        <w:rPr>
          <w:rFonts w:ascii="Arial" w:hAnsi="Arial" w:cs="Arial"/>
          <w:color w:val="000000"/>
        </w:rPr>
        <w:t>de 01</w:t>
      </w:r>
      <w:r w:rsidR="009629D0" w:rsidRPr="00774A46">
        <w:rPr>
          <w:rFonts w:ascii="Arial" w:hAnsi="Arial" w:cs="Arial"/>
          <w:color w:val="000000"/>
        </w:rPr>
        <w:t xml:space="preserve"> operador </w:t>
      </w:r>
      <w:r w:rsidR="00751E08">
        <w:rPr>
          <w:rFonts w:ascii="Arial" w:hAnsi="Arial" w:cs="Arial"/>
          <w:color w:val="000000"/>
        </w:rPr>
        <w:t>con una experiencia mínima de 6 meses en el manejo de</w:t>
      </w:r>
      <w:r w:rsidR="008E0932" w:rsidRPr="00774A46">
        <w:rPr>
          <w:rFonts w:ascii="Arial" w:hAnsi="Arial" w:cs="Arial"/>
          <w:color w:val="000000"/>
        </w:rPr>
        <w:t xml:space="preserve"> equipos de </w:t>
      </w:r>
      <w:r w:rsidR="00751E08">
        <w:rPr>
          <w:rFonts w:ascii="Arial" w:hAnsi="Arial" w:cs="Arial"/>
          <w:color w:val="000000"/>
        </w:rPr>
        <w:t xml:space="preserve">fotocopiadora de </w:t>
      </w:r>
      <w:r w:rsidR="008E0932" w:rsidRPr="00774A46">
        <w:rPr>
          <w:rFonts w:ascii="Arial" w:hAnsi="Arial" w:cs="Arial"/>
          <w:color w:val="000000"/>
        </w:rPr>
        <w:t xml:space="preserve">forma </w:t>
      </w:r>
      <w:r w:rsidR="009629D0" w:rsidRPr="00774A46">
        <w:rPr>
          <w:rFonts w:ascii="Arial" w:hAnsi="Arial" w:cs="Arial"/>
          <w:color w:val="000000"/>
        </w:rPr>
        <w:t xml:space="preserve">permanente de 08:00 a 12:00 y de 13:00 a 18:00 de lunes a </w:t>
      </w:r>
      <w:r w:rsidRPr="00774A46">
        <w:rPr>
          <w:rFonts w:ascii="Arial" w:hAnsi="Arial" w:cs="Arial"/>
          <w:color w:val="000000"/>
        </w:rPr>
        <w:t>viernes</w:t>
      </w:r>
      <w:r w:rsidR="009629D0" w:rsidRPr="00774A46">
        <w:rPr>
          <w:rFonts w:ascii="Arial" w:hAnsi="Arial" w:cs="Arial"/>
          <w:color w:val="000000"/>
        </w:rPr>
        <w:t xml:space="preserve">, para la atención </w:t>
      </w:r>
      <w:r w:rsidRPr="00774A46">
        <w:rPr>
          <w:rFonts w:ascii="Arial" w:hAnsi="Arial" w:cs="Arial"/>
          <w:color w:val="000000"/>
        </w:rPr>
        <w:t>de copias</w:t>
      </w:r>
      <w:r w:rsidR="009629D0" w:rsidRPr="00774A46">
        <w:rPr>
          <w:rFonts w:ascii="Arial" w:hAnsi="Arial" w:cs="Arial"/>
          <w:color w:val="000000"/>
        </w:rPr>
        <w:t xml:space="preserve"> y anillados.</w:t>
      </w:r>
    </w:p>
    <w:p w:rsidR="009629D0" w:rsidRDefault="009629D0" w:rsidP="004E7794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774A46">
        <w:rPr>
          <w:rFonts w:ascii="Arial" w:hAnsi="Arial" w:cs="Arial"/>
          <w:color w:val="000000"/>
          <w:sz w:val="24"/>
          <w:szCs w:val="24"/>
        </w:rPr>
        <w:t xml:space="preserve">El Servicio NO incluye repuestos, suministros, hojas, tapas transparentes y anillas, </w:t>
      </w:r>
      <w:r w:rsidR="00A52266" w:rsidRPr="00774A46">
        <w:rPr>
          <w:rFonts w:ascii="Arial" w:hAnsi="Arial" w:cs="Arial"/>
          <w:color w:val="000000"/>
          <w:sz w:val="24"/>
          <w:szCs w:val="24"/>
        </w:rPr>
        <w:t>esos serán provistos por YPFB Tra</w:t>
      </w:r>
      <w:r w:rsidR="00DE219B">
        <w:rPr>
          <w:rFonts w:ascii="Arial" w:hAnsi="Arial" w:cs="Arial"/>
          <w:color w:val="000000"/>
          <w:sz w:val="24"/>
          <w:szCs w:val="24"/>
        </w:rPr>
        <w:t>n</w:t>
      </w:r>
      <w:r w:rsidR="00A52266" w:rsidRPr="00774A46">
        <w:rPr>
          <w:rFonts w:ascii="Arial" w:hAnsi="Arial" w:cs="Arial"/>
          <w:color w:val="000000"/>
          <w:sz w:val="24"/>
          <w:szCs w:val="24"/>
        </w:rPr>
        <w:t>sporte</w:t>
      </w:r>
      <w:r w:rsidR="006F7557">
        <w:rPr>
          <w:rFonts w:ascii="Arial" w:hAnsi="Arial" w:cs="Arial"/>
          <w:color w:val="000000"/>
          <w:sz w:val="24"/>
          <w:szCs w:val="24"/>
        </w:rPr>
        <w:t xml:space="preserve"> S.A.</w:t>
      </w:r>
      <w:r w:rsidRPr="00774A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324D0" w:rsidRDefault="003324D0" w:rsidP="004E77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Durante la vigencia de la orden de servicio se </w:t>
      </w:r>
      <w:r w:rsidR="004E7794">
        <w:rPr>
          <w:rFonts w:ascii="Arial" w:hAnsi="Arial" w:cs="Arial"/>
          <w:color w:val="000000"/>
          <w:sz w:val="24"/>
          <w:szCs w:val="24"/>
        </w:rPr>
        <w:t>podrá incrementar</w:t>
      </w:r>
      <w:r>
        <w:rPr>
          <w:rFonts w:ascii="Arial" w:hAnsi="Arial" w:cs="Arial"/>
          <w:color w:val="000000"/>
          <w:sz w:val="24"/>
          <w:szCs w:val="24"/>
        </w:rPr>
        <w:t xml:space="preserve"> o disminuir el personal designado</w:t>
      </w:r>
      <w:r w:rsidR="004E7794">
        <w:rPr>
          <w:rFonts w:ascii="Arial" w:hAnsi="Arial" w:cs="Arial"/>
          <w:color w:val="000000"/>
          <w:sz w:val="24"/>
          <w:szCs w:val="24"/>
        </w:rPr>
        <w:t xml:space="preserve"> en la operación del </w:t>
      </w:r>
      <w:r>
        <w:rPr>
          <w:rFonts w:ascii="Arial" w:hAnsi="Arial" w:cs="Arial"/>
          <w:color w:val="000000"/>
          <w:sz w:val="24"/>
          <w:szCs w:val="24"/>
        </w:rPr>
        <w:t xml:space="preserve">centro de fotocopiado, este requerimiento se </w:t>
      </w:r>
      <w:r w:rsidR="004E7794">
        <w:rPr>
          <w:rFonts w:ascii="Arial" w:hAnsi="Arial" w:cs="Arial"/>
          <w:color w:val="000000"/>
          <w:sz w:val="24"/>
          <w:szCs w:val="24"/>
        </w:rPr>
        <w:t>realizará</w:t>
      </w:r>
      <w:r>
        <w:rPr>
          <w:rFonts w:ascii="Arial" w:hAnsi="Arial" w:cs="Arial"/>
          <w:color w:val="000000"/>
          <w:sz w:val="24"/>
          <w:szCs w:val="24"/>
        </w:rPr>
        <w:t xml:space="preserve"> con una </w:t>
      </w:r>
      <w:r w:rsidR="004E7794">
        <w:rPr>
          <w:rFonts w:ascii="Arial" w:hAnsi="Arial" w:cs="Arial"/>
          <w:color w:val="000000"/>
          <w:sz w:val="24"/>
          <w:szCs w:val="24"/>
        </w:rPr>
        <w:t>carta simple</w:t>
      </w:r>
      <w:r>
        <w:rPr>
          <w:rFonts w:ascii="Arial" w:hAnsi="Arial" w:cs="Arial"/>
          <w:color w:val="000000"/>
          <w:sz w:val="24"/>
          <w:szCs w:val="24"/>
        </w:rPr>
        <w:t xml:space="preserve"> y con una </w:t>
      </w:r>
      <w:r w:rsidR="004E7794">
        <w:rPr>
          <w:rFonts w:ascii="Arial" w:hAnsi="Arial" w:cs="Arial"/>
          <w:color w:val="000000"/>
          <w:sz w:val="24"/>
          <w:szCs w:val="24"/>
        </w:rPr>
        <w:t>antelación</w:t>
      </w:r>
      <w:r>
        <w:rPr>
          <w:rFonts w:ascii="Arial" w:hAnsi="Arial" w:cs="Arial"/>
          <w:color w:val="000000"/>
          <w:sz w:val="24"/>
          <w:szCs w:val="24"/>
        </w:rPr>
        <w:t xml:space="preserve"> de 20 días calendarios</w:t>
      </w:r>
      <w:r w:rsidR="004E7794">
        <w:rPr>
          <w:rFonts w:ascii="Arial" w:hAnsi="Arial" w:cs="Arial"/>
          <w:color w:val="000000"/>
          <w:sz w:val="24"/>
          <w:szCs w:val="24"/>
        </w:rPr>
        <w:t>.</w:t>
      </w:r>
    </w:p>
    <w:p w:rsidR="00751E08" w:rsidRDefault="00751E08" w:rsidP="004E77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86E71" w:rsidRPr="00774A46" w:rsidRDefault="0080643F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s-ES" w:eastAsia="es-ES"/>
        </w:rPr>
      </w:pPr>
      <w:r w:rsidRPr="00774A46">
        <w:rPr>
          <w:rFonts w:ascii="Arial" w:eastAsia="Times New Roman" w:hAnsi="Arial" w:cs="Arial"/>
          <w:b/>
          <w:bCs/>
          <w:color w:val="000000"/>
          <w:sz w:val="24"/>
          <w:szCs w:val="24"/>
          <w:lang w:val="es-ES" w:eastAsia="es-ES"/>
        </w:rPr>
        <w:t xml:space="preserve">2.2 </w:t>
      </w:r>
      <w:r w:rsidR="00C86E71" w:rsidRPr="00774A46">
        <w:rPr>
          <w:rFonts w:ascii="Arial" w:eastAsia="Times New Roman" w:hAnsi="Arial" w:cs="Arial"/>
          <w:b/>
          <w:bCs/>
          <w:color w:val="000000"/>
          <w:sz w:val="24"/>
          <w:szCs w:val="24"/>
          <w:lang w:val="es-ES" w:eastAsia="es-ES"/>
        </w:rPr>
        <w:t>Equipos</w:t>
      </w:r>
    </w:p>
    <w:p w:rsidR="00C86E71" w:rsidRPr="00774A46" w:rsidRDefault="00C86E71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s-ES" w:eastAsia="es-ES"/>
        </w:rPr>
      </w:pPr>
    </w:p>
    <w:p w:rsidR="00C86E71" w:rsidRPr="00774A46" w:rsidRDefault="00C86E71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  <w:r w:rsidRPr="00774A46">
        <w:rPr>
          <w:rFonts w:ascii="Arial" w:hAnsi="Arial" w:cs="Arial"/>
          <w:snapToGrid w:val="0"/>
          <w:sz w:val="24"/>
          <w:szCs w:val="24"/>
          <w:lang w:val="es-ES_tradnl"/>
        </w:rPr>
        <w:t>El centro de fotocopiado cuenta con los siguientes equipos que son de propiedad de YPFB Transporte S.A.:</w:t>
      </w:r>
    </w:p>
    <w:p w:rsidR="00C86E71" w:rsidRPr="00774A46" w:rsidRDefault="00C86E71" w:rsidP="004E7794">
      <w:pPr>
        <w:widowControl w:val="0"/>
        <w:tabs>
          <w:tab w:val="left" w:pos="0"/>
          <w:tab w:val="left" w:pos="576"/>
          <w:tab w:val="left" w:pos="1152"/>
          <w:tab w:val="left" w:pos="1584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</w:p>
    <w:p w:rsidR="00C86E71" w:rsidRPr="00774A46" w:rsidRDefault="00C86E71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2 IR-ADV6065 copier (230 V),</w:t>
      </w:r>
    </w:p>
    <w:p w:rsidR="00C86E71" w:rsidRPr="00774A46" w:rsidRDefault="00C86E71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1 guillotina,</w:t>
      </w:r>
    </w:p>
    <w:p w:rsidR="00C86E71" w:rsidRPr="00774A46" w:rsidRDefault="00C86E71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2 Anilladoras Espiramatic</w:t>
      </w:r>
    </w:p>
    <w:p w:rsidR="00C86E71" w:rsidRPr="00774A46" w:rsidRDefault="00C86E71" w:rsidP="004E7794">
      <w:pPr>
        <w:pStyle w:val="Prrafodelista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4A46">
        <w:rPr>
          <w:rFonts w:ascii="Arial" w:hAnsi="Arial" w:cs="Arial"/>
          <w:color w:val="000000"/>
        </w:rPr>
        <w:t>2 Plotter HP.</w:t>
      </w:r>
    </w:p>
    <w:p w:rsidR="00F1508C" w:rsidRPr="00DE219B" w:rsidRDefault="00F1508C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r w:rsidRPr="00DE219B">
        <w:rPr>
          <w:rFonts w:ascii="Arial" w:eastAsia="Times New Roman" w:hAnsi="Arial" w:cs="Arial"/>
          <w:b/>
          <w:sz w:val="24"/>
          <w:szCs w:val="24"/>
        </w:rPr>
        <w:t>GASTOS A CARGO DEL ADJUDICATARIO</w:t>
      </w:r>
    </w:p>
    <w:p w:rsidR="00F1508C" w:rsidRPr="00774A46" w:rsidRDefault="00F1508C" w:rsidP="004E7794">
      <w:pPr>
        <w:pStyle w:val="Prrafodelista"/>
        <w:rPr>
          <w:rFonts w:ascii="Arial" w:hAnsi="Arial" w:cs="Arial"/>
          <w:color w:val="000000"/>
        </w:rPr>
      </w:pPr>
    </w:p>
    <w:p w:rsidR="00C86E71" w:rsidRPr="00774A46" w:rsidRDefault="009054ED" w:rsidP="004E7794">
      <w:pPr>
        <w:pStyle w:val="Default"/>
        <w:jc w:val="both"/>
        <w:rPr>
          <w:lang w:val="es-ES_tradnl"/>
        </w:rPr>
      </w:pPr>
      <w:r w:rsidRPr="00774A46">
        <w:rPr>
          <w:lang w:val="es-ES_tradnl"/>
        </w:rPr>
        <w:t xml:space="preserve">La empresa que preste los </w:t>
      </w:r>
      <w:r w:rsidR="00C86E71" w:rsidRPr="00774A46">
        <w:rPr>
          <w:lang w:val="es-ES_tradnl"/>
        </w:rPr>
        <w:t>servicios deberá</w:t>
      </w:r>
      <w:r w:rsidRPr="00774A46">
        <w:rPr>
          <w:lang w:val="es-ES_tradnl"/>
        </w:rPr>
        <w:t xml:space="preserve"> cubrir todos aquellos gastos inherentes al cumplimiento de las obligaciones asumidas, así como todos aquellos emergentes de su relación obrero-patronal con el personal que por cuenta y riesgo</w:t>
      </w:r>
      <w:r w:rsidR="001B5537" w:rsidRPr="00774A46">
        <w:rPr>
          <w:lang w:val="es-ES_tradnl"/>
        </w:rPr>
        <w:t xml:space="preserve"> suyo asigne al cumplimiento de la Orden de servicio</w:t>
      </w:r>
      <w:r w:rsidRPr="00774A46">
        <w:rPr>
          <w:lang w:val="es-ES_tradnl"/>
        </w:rPr>
        <w:t xml:space="preserve">.  </w:t>
      </w:r>
    </w:p>
    <w:p w:rsidR="009054ED" w:rsidRPr="00774A46" w:rsidRDefault="009054ED" w:rsidP="004E7794">
      <w:pPr>
        <w:pStyle w:val="Default"/>
        <w:jc w:val="both"/>
        <w:rPr>
          <w:lang w:val="es-ES_tradnl"/>
        </w:rPr>
      </w:pPr>
      <w:r w:rsidRPr="00774A46">
        <w:rPr>
          <w:lang w:val="es-ES_tradnl"/>
        </w:rPr>
        <w:t>En este marco las empresas deberán considerar que se encuentran entre tales gastos, de manera enunciativa, más en ningún caso limitativo, los siguientes:</w:t>
      </w:r>
    </w:p>
    <w:p w:rsidR="009054ED" w:rsidRPr="00774A46" w:rsidRDefault="009054ED" w:rsidP="004E7794">
      <w:pPr>
        <w:pStyle w:val="Default"/>
        <w:jc w:val="both"/>
        <w:rPr>
          <w:lang w:val="es-ES_tradnl"/>
        </w:rPr>
      </w:pP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Contrato visado por el Ministerio del Trabajo</w:t>
      </w: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 xml:space="preserve">Constancia de pago mensual a la caja de salud y </w:t>
      </w:r>
      <w:r w:rsidR="00172944">
        <w:rPr>
          <w:lang w:val="es-ES_tradnl"/>
        </w:rPr>
        <w:t>GESTORA</w:t>
      </w: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Constancia de pago por subsidios (prenatal, nacido vivo y postnatal), según corresponda.</w:t>
      </w: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Constancia de pago de salario y otros beneficios establecidos por ley, de todo el personal asignado al servicio.</w:t>
      </w: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 xml:space="preserve">El personal deberá contar con los 4 cursos básicos exigidos en los requisitos de </w:t>
      </w:r>
      <w:r w:rsidR="00A33B1B">
        <w:rPr>
          <w:lang w:val="es-ES_tradnl"/>
        </w:rPr>
        <w:t>D</w:t>
      </w:r>
      <w:r w:rsidRPr="00774A46">
        <w:rPr>
          <w:lang w:val="es-ES_tradnl"/>
        </w:rPr>
        <w:t>SSM y RSE para contratistas: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Comunicación de los peligros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Uso de EPP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Primeros auxilios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Combate de fuego</w:t>
      </w:r>
    </w:p>
    <w:p w:rsidR="009054ED" w:rsidRPr="00774A46" w:rsidRDefault="009054ED" w:rsidP="004E7794">
      <w:pPr>
        <w:pStyle w:val="Default"/>
        <w:numPr>
          <w:ilvl w:val="0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Constancia de que el personal asignado cuenta con las siguientes vacunas: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Vacuna contra la fiebre amarilla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Vacuna contra el tétano</w:t>
      </w:r>
    </w:p>
    <w:p w:rsidR="009054ED" w:rsidRPr="00774A46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Vacuna contra la fiebre tifoidea</w:t>
      </w:r>
    </w:p>
    <w:p w:rsidR="009054ED" w:rsidRDefault="009054ED" w:rsidP="004E7794">
      <w:pPr>
        <w:pStyle w:val="Default"/>
        <w:numPr>
          <w:ilvl w:val="1"/>
          <w:numId w:val="4"/>
        </w:numPr>
        <w:jc w:val="both"/>
        <w:rPr>
          <w:lang w:val="es-ES_tradnl"/>
        </w:rPr>
      </w:pPr>
      <w:r w:rsidRPr="00774A46">
        <w:rPr>
          <w:lang w:val="es-ES_tradnl"/>
        </w:rPr>
        <w:t>Vacuna contra la hepatitis A</w:t>
      </w:r>
      <w:r w:rsidR="00C86E71" w:rsidRPr="00774A46">
        <w:rPr>
          <w:lang w:val="es-ES_tradnl"/>
        </w:rPr>
        <w:t>.</w:t>
      </w:r>
    </w:p>
    <w:p w:rsidR="00A131C9" w:rsidRPr="00DE219B" w:rsidRDefault="00A131C9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r w:rsidRPr="00DE219B">
        <w:rPr>
          <w:rFonts w:ascii="Arial" w:eastAsia="Times New Roman" w:hAnsi="Arial" w:cs="Arial"/>
          <w:b/>
          <w:sz w:val="24"/>
          <w:szCs w:val="24"/>
        </w:rPr>
        <w:t>LUGAR Y PLAZO</w:t>
      </w:r>
    </w:p>
    <w:p w:rsidR="00A131C9" w:rsidRPr="00774A46" w:rsidRDefault="00A131C9" w:rsidP="00A131C9">
      <w:pPr>
        <w:widowControl w:val="0"/>
        <w:tabs>
          <w:tab w:val="left" w:pos="-2127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es-ES_tradnl"/>
        </w:rPr>
      </w:pPr>
    </w:p>
    <w:p w:rsidR="00A131C9" w:rsidRDefault="00A131C9" w:rsidP="00A131C9">
      <w:pPr>
        <w:tabs>
          <w:tab w:val="left" w:pos="0"/>
        </w:tabs>
        <w:spacing w:after="0"/>
        <w:ind w:right="-234"/>
        <w:jc w:val="both"/>
        <w:rPr>
          <w:rFonts w:ascii="Arial" w:hAnsi="Arial" w:cs="Arial"/>
          <w:snapToGrid w:val="0"/>
          <w:sz w:val="24"/>
          <w:szCs w:val="24"/>
          <w:lang w:val="es-ES_tradnl"/>
        </w:rPr>
      </w:pPr>
      <w:r w:rsidRPr="00774A46">
        <w:rPr>
          <w:rFonts w:ascii="Arial" w:hAnsi="Arial" w:cs="Arial"/>
          <w:snapToGrid w:val="0"/>
          <w:sz w:val="24"/>
          <w:szCs w:val="24"/>
          <w:lang w:val="es-ES_tradnl"/>
        </w:rPr>
        <w:t>El servicio será realizado en oficina central de YPFB Transporte S.A., ubicada en la Doble vía La Guardia km 7 ½.</w:t>
      </w:r>
    </w:p>
    <w:p w:rsidR="00C86E71" w:rsidRPr="00DE219B" w:rsidRDefault="00C86E71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2" w:name="_Toc67562499"/>
      <w:r w:rsidRPr="00DE219B">
        <w:rPr>
          <w:rFonts w:ascii="Arial" w:eastAsia="Times New Roman" w:hAnsi="Arial" w:cs="Arial"/>
          <w:b/>
          <w:sz w:val="24"/>
          <w:szCs w:val="24"/>
        </w:rPr>
        <w:lastRenderedPageBreak/>
        <w:t>SUJECIÓN DEL PROPONENTE A LAS NORMAS DE SEGURIDAD INDUSTRIAL Y MEDIO AMBIENTE.</w:t>
      </w:r>
      <w:bookmarkEnd w:id="2"/>
    </w:p>
    <w:p w:rsidR="00C86E71" w:rsidRPr="00774A46" w:rsidRDefault="00C86E71" w:rsidP="004E7794">
      <w:pPr>
        <w:tabs>
          <w:tab w:val="left" w:pos="0"/>
        </w:tabs>
        <w:spacing w:after="0"/>
        <w:ind w:right="-230"/>
        <w:jc w:val="both"/>
        <w:rPr>
          <w:rFonts w:ascii="Arial" w:eastAsia="Times New Roman" w:hAnsi="Arial" w:cs="Arial"/>
          <w:sz w:val="24"/>
          <w:szCs w:val="24"/>
        </w:rPr>
      </w:pPr>
      <w:r w:rsidRPr="00774A46">
        <w:rPr>
          <w:rFonts w:ascii="Arial" w:eastAsia="Times New Roman" w:hAnsi="Arial" w:cs="Arial"/>
          <w:sz w:val="24"/>
          <w:szCs w:val="24"/>
        </w:rPr>
        <w:t xml:space="preserve">Los proponentes declaran su absoluta conformidad con todas las disposiciones insertas en los Requisitos de </w:t>
      </w:r>
      <w:r w:rsidR="00A33B1B">
        <w:rPr>
          <w:rFonts w:ascii="Arial" w:eastAsia="Times New Roman" w:hAnsi="Arial" w:cs="Arial"/>
          <w:sz w:val="24"/>
          <w:szCs w:val="24"/>
        </w:rPr>
        <w:t>D</w:t>
      </w:r>
      <w:r w:rsidRPr="00774A46">
        <w:rPr>
          <w:rFonts w:ascii="Arial" w:eastAsia="Times New Roman" w:hAnsi="Arial" w:cs="Arial"/>
          <w:sz w:val="24"/>
          <w:szCs w:val="24"/>
        </w:rPr>
        <w:t>SSM y RSE para contratistas y cualquier otra disposición interna y conexa vigente en YPFB Transporte S.A.</w:t>
      </w:r>
    </w:p>
    <w:p w:rsidR="00A131C9" w:rsidRDefault="00C86E71" w:rsidP="00A131C9">
      <w:pPr>
        <w:tabs>
          <w:tab w:val="left" w:pos="0"/>
        </w:tabs>
        <w:spacing w:after="0"/>
        <w:ind w:right="-230"/>
        <w:jc w:val="both"/>
        <w:rPr>
          <w:rFonts w:ascii="Arial" w:eastAsia="Times New Roman" w:hAnsi="Arial" w:cs="Arial"/>
          <w:sz w:val="24"/>
          <w:szCs w:val="24"/>
        </w:rPr>
      </w:pPr>
      <w:r w:rsidRPr="00774A46">
        <w:rPr>
          <w:rFonts w:ascii="Arial" w:eastAsia="Times New Roman" w:hAnsi="Arial" w:cs="Arial"/>
          <w:sz w:val="24"/>
          <w:szCs w:val="24"/>
        </w:rPr>
        <w:t>En consecuencia, se considera que las propuestas a recibirse han sido elaboradas en estricta sujeción a las formas y procedimientos exigidos por dichas disposiciones.</w:t>
      </w:r>
    </w:p>
    <w:p w:rsidR="00A131C9" w:rsidRPr="00A131C9" w:rsidRDefault="00A131C9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3" w:name="_Toc476832789"/>
      <w:bookmarkStart w:id="4" w:name="_Toc478468855"/>
      <w:bookmarkStart w:id="5" w:name="_Toc192583549"/>
      <w:r w:rsidRPr="00A131C9">
        <w:rPr>
          <w:rFonts w:ascii="Arial" w:eastAsia="Times New Roman" w:hAnsi="Arial" w:cs="Arial"/>
          <w:b/>
          <w:sz w:val="24"/>
          <w:szCs w:val="24"/>
        </w:rPr>
        <w:t>FORMA DE PAGO Y TIEMPO DE ENTREGA DE SERVICIO</w:t>
      </w:r>
      <w:bookmarkEnd w:id="3"/>
      <w:bookmarkEnd w:id="4"/>
      <w:bookmarkEnd w:id="5"/>
    </w:p>
    <w:p w:rsidR="00A131C9" w:rsidRPr="00A131C9" w:rsidRDefault="00A131C9" w:rsidP="00A13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A131C9" w:rsidRPr="00A131C9" w:rsidRDefault="00A131C9" w:rsidP="00A131C9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  <w:r w:rsidRPr="00A131C9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>La forma de pago será a mes vencido mediante abono en cuenta, previa presentación de la factura, con los respectivos respaldos.</w:t>
      </w:r>
    </w:p>
    <w:p w:rsidR="00A131C9" w:rsidRPr="00A131C9" w:rsidRDefault="00A131C9" w:rsidP="00A131C9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</w:p>
    <w:p w:rsidR="00A131C9" w:rsidRPr="00A131C9" w:rsidRDefault="00A131C9" w:rsidP="00A131C9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  <w:r w:rsidRPr="00A131C9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>El plazo para la prestación del servicio es de 24 meses a partir de la Orden de Proceder.</w:t>
      </w:r>
    </w:p>
    <w:p w:rsidR="00A131C9" w:rsidRPr="00A131C9" w:rsidRDefault="00A131C9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6" w:name="_Toc192583550"/>
      <w:r w:rsidRPr="00A131C9">
        <w:rPr>
          <w:rFonts w:ascii="Arial" w:eastAsia="Times New Roman" w:hAnsi="Arial" w:cs="Arial"/>
          <w:b/>
          <w:sz w:val="24"/>
          <w:szCs w:val="24"/>
        </w:rPr>
        <w:t>FORMA DE PRESENTACIÓN DE PROPUESTAS</w:t>
      </w:r>
      <w:bookmarkEnd w:id="6"/>
    </w:p>
    <w:p w:rsidR="00A131C9" w:rsidRPr="00A131C9" w:rsidRDefault="00A131C9" w:rsidP="00A13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131C9">
        <w:rPr>
          <w:rFonts w:ascii="Arial" w:eastAsia="Calibri" w:hAnsi="Arial" w:cs="Arial"/>
          <w:b/>
          <w:bCs/>
          <w:sz w:val="24"/>
          <w:szCs w:val="24"/>
          <w:u w:val="thick"/>
        </w:rPr>
        <w:t>PROPUESTA TÉCNICA</w:t>
      </w: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131C9">
        <w:rPr>
          <w:rFonts w:ascii="Arial" w:eastAsia="Calibri" w:hAnsi="Arial" w:cs="Arial"/>
          <w:sz w:val="24"/>
          <w:szCs w:val="24"/>
        </w:rPr>
        <w:t>Para la presentación de propuesta técnica, se aplicará la Matriz de Evaluación Técnica con sus respectivos respaldos.</w:t>
      </w: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131C9">
        <w:rPr>
          <w:rFonts w:ascii="Arial" w:eastAsia="Calibri" w:hAnsi="Arial" w:cs="Arial"/>
          <w:b/>
          <w:sz w:val="24"/>
          <w:szCs w:val="24"/>
        </w:rPr>
        <w:t>NOTA:</w:t>
      </w:r>
      <w:r w:rsidRPr="00A131C9">
        <w:rPr>
          <w:rFonts w:ascii="Arial" w:eastAsia="Calibri" w:hAnsi="Arial" w:cs="Arial"/>
          <w:sz w:val="24"/>
          <w:szCs w:val="24"/>
        </w:rPr>
        <w:t xml:space="preserve"> La ausencia de algún documento, eliminará automáticamente la propuesta técnica.</w:t>
      </w: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  <w:u w:val="thick"/>
        </w:rPr>
      </w:pPr>
      <w:r w:rsidRPr="00A131C9">
        <w:rPr>
          <w:rFonts w:ascii="Arial" w:eastAsia="Calibri" w:hAnsi="Arial" w:cs="Arial"/>
          <w:b/>
          <w:bCs/>
          <w:sz w:val="24"/>
          <w:szCs w:val="24"/>
          <w:u w:val="thick"/>
        </w:rPr>
        <w:t>PROPUESTA ECONÓMICA</w:t>
      </w:r>
    </w:p>
    <w:p w:rsidR="00A131C9" w:rsidRPr="00A131C9" w:rsidRDefault="00A131C9" w:rsidP="00A131C9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  <w:u w:val="thick"/>
        </w:rPr>
      </w:pPr>
    </w:p>
    <w:p w:rsidR="00A131C9" w:rsidRPr="00A131C9" w:rsidRDefault="00A131C9" w:rsidP="00A131C9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bookmarkStart w:id="7" w:name="_Toc476832790"/>
      <w:bookmarkStart w:id="8" w:name="_Toc478468856"/>
      <w:r w:rsidRPr="00A131C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El Proponente, deberá ingresar sus precios establecidos, en el campo referido en el proceso de contratación; también deberá adjuntar el Formato B-1 (Planilla para la Propuesta Económica), redondeando las cifras a dos decimales (si aplicase). </w:t>
      </w:r>
    </w:p>
    <w:p w:rsidR="00A131C9" w:rsidRPr="00A131C9" w:rsidRDefault="00A131C9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9" w:name="_Toc192583551"/>
      <w:r w:rsidRPr="00A131C9">
        <w:rPr>
          <w:rFonts w:ascii="Arial" w:eastAsia="Times New Roman" w:hAnsi="Arial" w:cs="Arial"/>
          <w:b/>
          <w:sz w:val="24"/>
          <w:szCs w:val="24"/>
        </w:rPr>
        <w:t>CRITERIOS DE EVALUACIÓN</w:t>
      </w:r>
      <w:bookmarkEnd w:id="7"/>
      <w:bookmarkEnd w:id="8"/>
      <w:bookmarkEnd w:id="9"/>
    </w:p>
    <w:p w:rsidR="00A131C9" w:rsidRPr="00A131C9" w:rsidRDefault="00A131C9" w:rsidP="00A13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A131C9" w:rsidRPr="00A131C9" w:rsidRDefault="00A131C9" w:rsidP="00A131C9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A131C9">
        <w:rPr>
          <w:rFonts w:ascii="Arial" w:eastAsia="Times New Roman" w:hAnsi="Arial" w:cs="Arial"/>
          <w:sz w:val="24"/>
          <w:szCs w:val="24"/>
          <w:lang w:val="es-ES" w:eastAsia="es-ES"/>
        </w:rPr>
        <w:t>El método de selección y adjudicación será el cumplimiento técnico y precio evaluado más bajo.</w:t>
      </w:r>
    </w:p>
    <w:p w:rsidR="00A131C9" w:rsidRPr="00A131C9" w:rsidRDefault="00A131C9" w:rsidP="00DE219B">
      <w:pPr>
        <w:keepNext/>
        <w:keepLines/>
        <w:numPr>
          <w:ilvl w:val="0"/>
          <w:numId w:val="8"/>
        </w:numPr>
        <w:spacing w:before="240" w:after="0"/>
        <w:ind w:left="284" w:hanging="284"/>
        <w:outlineLvl w:val="0"/>
        <w:rPr>
          <w:rFonts w:ascii="Arial" w:eastAsia="Times New Roman" w:hAnsi="Arial" w:cs="Arial"/>
          <w:b/>
          <w:sz w:val="24"/>
          <w:szCs w:val="24"/>
        </w:rPr>
      </w:pPr>
      <w:bookmarkStart w:id="10" w:name="_Toc476832791"/>
      <w:bookmarkStart w:id="11" w:name="_Toc478468857"/>
      <w:bookmarkStart w:id="12" w:name="_Toc192583552"/>
      <w:r w:rsidRPr="00A131C9">
        <w:rPr>
          <w:rFonts w:ascii="Arial" w:eastAsia="Times New Roman" w:hAnsi="Arial" w:cs="Arial"/>
          <w:b/>
          <w:sz w:val="24"/>
          <w:szCs w:val="24"/>
        </w:rPr>
        <w:t>MATRIZ DE EVALUACIÓN</w:t>
      </w:r>
      <w:bookmarkEnd w:id="10"/>
      <w:bookmarkEnd w:id="11"/>
      <w:bookmarkEnd w:id="12"/>
    </w:p>
    <w:p w:rsidR="00A131C9" w:rsidRPr="00A131C9" w:rsidRDefault="00A131C9" w:rsidP="00A13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A131C9" w:rsidRPr="00A131C9" w:rsidRDefault="00A131C9" w:rsidP="00A131C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A131C9">
        <w:rPr>
          <w:rFonts w:ascii="Arial" w:eastAsia="Times New Roman" w:hAnsi="Arial" w:cs="Arial"/>
          <w:sz w:val="24"/>
          <w:szCs w:val="24"/>
          <w:lang w:val="es-ES" w:eastAsia="es-ES"/>
        </w:rPr>
        <w:t>La matriz de avaluación será evaluada bajo la modalidad de CUMPLE/NO CUMPLE</w:t>
      </w:r>
    </w:p>
    <w:p w:rsidR="00A131C9" w:rsidRPr="00A131C9" w:rsidRDefault="00A131C9" w:rsidP="004E7794">
      <w:pPr>
        <w:tabs>
          <w:tab w:val="left" w:pos="0"/>
        </w:tabs>
        <w:spacing w:after="0"/>
        <w:ind w:right="-230"/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9054ED" w:rsidRDefault="009054ED" w:rsidP="004E7794">
      <w:pPr>
        <w:pStyle w:val="Default"/>
        <w:spacing w:line="276" w:lineRule="auto"/>
        <w:ind w:left="720"/>
        <w:jc w:val="both"/>
        <w:rPr>
          <w:b/>
          <w:bCs/>
        </w:rPr>
      </w:pPr>
    </w:p>
    <w:p w:rsidR="00A131C9" w:rsidRDefault="00A131C9" w:rsidP="004E7794">
      <w:pPr>
        <w:tabs>
          <w:tab w:val="left" w:pos="-709"/>
          <w:tab w:val="left" w:pos="142"/>
        </w:tabs>
        <w:spacing w:after="0"/>
        <w:ind w:left="709" w:right="-91" w:hanging="709"/>
        <w:jc w:val="center"/>
        <w:rPr>
          <w:rFonts w:ascii="Arial" w:hAnsi="Arial" w:cs="Arial"/>
          <w:b/>
          <w:sz w:val="24"/>
          <w:szCs w:val="24"/>
        </w:rPr>
      </w:pPr>
    </w:p>
    <w:sectPr w:rsidR="00A131C9" w:rsidSect="00833C58">
      <w:headerReference w:type="default" r:id="rId9"/>
      <w:footerReference w:type="default" r:id="rId10"/>
      <w:footerReference w:type="first" r:id="rId11"/>
      <w:pgSz w:w="12240" w:h="15840" w:code="1"/>
      <w:pgMar w:top="1440" w:right="1673" w:bottom="1701" w:left="1650" w:header="72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8AB" w:rsidRDefault="009A48AB">
      <w:pPr>
        <w:spacing w:after="0" w:line="240" w:lineRule="auto"/>
      </w:pPr>
      <w:r>
        <w:separator/>
      </w:r>
    </w:p>
  </w:endnote>
  <w:endnote w:type="continuationSeparator" w:id="0">
    <w:p w:rsidR="009A48AB" w:rsidRDefault="009A48AB">
      <w:pPr>
        <w:spacing w:after="0" w:line="240" w:lineRule="auto"/>
      </w:pPr>
      <w:r>
        <w:continuationSeparator/>
      </w:r>
    </w:p>
  </w:endnote>
  <w:endnote w:type="continuationNotice" w:id="1">
    <w:p w:rsidR="009A48AB" w:rsidRDefault="009A48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Pr="007F5169" w:rsidRDefault="00274688" w:rsidP="002D715D">
    <w:pPr>
      <w:pStyle w:val="Piedepgina"/>
      <w:jc w:val="center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TERMINOS DE REFERENCIA</w:t>
    </w:r>
  </w:p>
  <w:p w:rsidR="00052E22" w:rsidRPr="00316C55" w:rsidRDefault="00052E22" w:rsidP="007F5169">
    <w:pPr>
      <w:pStyle w:val="Piedepgina"/>
      <w:jc w:val="center"/>
      <w:rPr>
        <w:w w:val="115"/>
      </w:rPr>
    </w:pPr>
    <w:r w:rsidRPr="007F5169">
      <w:rPr>
        <w:rFonts w:ascii="Arial" w:hAnsi="Arial" w:cs="Arial"/>
        <w:sz w:val="18"/>
        <w:szCs w:val="20"/>
      </w:rPr>
      <w:t xml:space="preserve">Página </w:t>
    </w:r>
    <w:r w:rsidRPr="007F5169">
      <w:rPr>
        <w:rFonts w:ascii="Arial" w:hAnsi="Arial" w:cs="Arial"/>
        <w:sz w:val="18"/>
        <w:szCs w:val="20"/>
      </w:rPr>
      <w:fldChar w:fldCharType="begin"/>
    </w:r>
    <w:r w:rsidRPr="007F5169">
      <w:rPr>
        <w:rFonts w:ascii="Arial" w:hAnsi="Arial" w:cs="Arial"/>
        <w:sz w:val="18"/>
        <w:szCs w:val="20"/>
      </w:rPr>
      <w:instrText xml:space="preserve"> PAGE </w:instrText>
    </w:r>
    <w:r w:rsidRPr="007F5169">
      <w:rPr>
        <w:rFonts w:ascii="Arial" w:hAnsi="Arial" w:cs="Arial"/>
        <w:sz w:val="18"/>
        <w:szCs w:val="20"/>
      </w:rPr>
      <w:fldChar w:fldCharType="separate"/>
    </w:r>
    <w:r w:rsidR="00C461D9">
      <w:rPr>
        <w:rFonts w:ascii="Arial" w:hAnsi="Arial" w:cs="Arial"/>
        <w:noProof/>
        <w:sz w:val="18"/>
        <w:szCs w:val="20"/>
      </w:rPr>
      <w:t>1</w:t>
    </w:r>
    <w:r w:rsidRPr="007F5169">
      <w:rPr>
        <w:rFonts w:ascii="Arial" w:hAnsi="Arial" w:cs="Arial"/>
        <w:sz w:val="18"/>
        <w:szCs w:val="20"/>
      </w:rPr>
      <w:fldChar w:fldCharType="end"/>
    </w:r>
    <w:r w:rsidRPr="007F5169">
      <w:rPr>
        <w:rFonts w:ascii="Arial" w:hAnsi="Arial" w:cs="Arial"/>
        <w:sz w:val="18"/>
        <w:szCs w:val="20"/>
      </w:rPr>
      <w:t xml:space="preserve"> de </w:t>
    </w:r>
    <w:r w:rsidRPr="007F5169">
      <w:rPr>
        <w:rFonts w:ascii="Arial" w:hAnsi="Arial" w:cs="Arial"/>
        <w:sz w:val="18"/>
        <w:szCs w:val="20"/>
      </w:rPr>
      <w:fldChar w:fldCharType="begin"/>
    </w:r>
    <w:r w:rsidRPr="007F5169">
      <w:rPr>
        <w:rFonts w:ascii="Arial" w:hAnsi="Arial" w:cs="Arial"/>
        <w:sz w:val="18"/>
        <w:szCs w:val="20"/>
      </w:rPr>
      <w:instrText xml:space="preserve"> NUMPAGES </w:instrText>
    </w:r>
    <w:r w:rsidRPr="007F5169">
      <w:rPr>
        <w:rFonts w:ascii="Arial" w:hAnsi="Arial" w:cs="Arial"/>
        <w:sz w:val="18"/>
        <w:szCs w:val="20"/>
      </w:rPr>
      <w:fldChar w:fldCharType="separate"/>
    </w:r>
    <w:r w:rsidR="00C461D9">
      <w:rPr>
        <w:rFonts w:ascii="Arial" w:hAnsi="Arial" w:cs="Arial"/>
        <w:noProof/>
        <w:sz w:val="18"/>
        <w:szCs w:val="20"/>
      </w:rPr>
      <w:t>3</w:t>
    </w:r>
    <w:r w:rsidRPr="007F5169">
      <w:rPr>
        <w:rFonts w:ascii="Arial" w:hAnsi="Arial" w:cs="Arial"/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Default="00052E22">
    <w:pPr>
      <w:keepNext/>
      <w:keepLines/>
      <w:tabs>
        <w:tab w:val="left" w:pos="8555"/>
      </w:tabs>
      <w:rPr>
        <w:rFonts w:ascii="Verdana" w:hAnsi="Verdana" w:cs="Verdana"/>
        <w:spacing w:val="-21"/>
        <w:w w:val="115"/>
        <w:sz w:val="17"/>
        <w:szCs w:val="17"/>
        <w:lang w:val="en-US"/>
      </w:rPr>
    </w:pPr>
    <w:r>
      <w:tab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begin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instrText xml:space="preserve"> PAGE </w:instrTex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separate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t>36</w: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8AB" w:rsidRDefault="009A48AB">
      <w:pPr>
        <w:spacing w:after="0" w:line="240" w:lineRule="auto"/>
      </w:pPr>
      <w:r>
        <w:separator/>
      </w:r>
    </w:p>
  </w:footnote>
  <w:footnote w:type="continuationSeparator" w:id="0">
    <w:p w:rsidR="009A48AB" w:rsidRDefault="009A48AB">
      <w:pPr>
        <w:spacing w:after="0" w:line="240" w:lineRule="auto"/>
      </w:pPr>
      <w:r>
        <w:continuationSeparator/>
      </w:r>
    </w:p>
  </w:footnote>
  <w:footnote w:type="continuationNotice" w:id="1">
    <w:p w:rsidR="009A48AB" w:rsidRDefault="009A48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Pr="007F5169" w:rsidRDefault="0063683C" w:rsidP="005D5B5E">
    <w:pPr>
      <w:pStyle w:val="Encabezado"/>
      <w:jc w:val="right"/>
      <w:rPr>
        <w:rFonts w:ascii="Arial" w:hAnsi="Arial" w:cs="Arial"/>
        <w:sz w:val="20"/>
        <w:szCs w:val="20"/>
      </w:rPr>
    </w:pPr>
    <w:r>
      <w:rPr>
        <w:noProof/>
        <w:lang w:eastAsia="es-BO"/>
      </w:rPr>
      <w:drawing>
        <wp:inline distT="0" distB="0" distL="0" distR="0" wp14:anchorId="74C17F2E" wp14:editId="3E38F03D">
          <wp:extent cx="1028700" cy="495300"/>
          <wp:effectExtent l="0" t="0" r="0" b="0"/>
          <wp:docPr id="1" name="Imagen 1" descr="cid:image001.jpg@01CDAD4E.7D72C3E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CDAD4E.7D72C3E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2E22" w:rsidRPr="007F5169" w:rsidRDefault="00052E22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3AD4"/>
    <w:multiLevelType w:val="hybridMultilevel"/>
    <w:tmpl w:val="EC9E072E"/>
    <w:lvl w:ilvl="0" w:tplc="E20475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0A4B"/>
    <w:multiLevelType w:val="hybridMultilevel"/>
    <w:tmpl w:val="2D069FDC"/>
    <w:lvl w:ilvl="0" w:tplc="81B434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3" w15:restartNumberingAfterBreak="0">
    <w:nsid w:val="14C752DE"/>
    <w:multiLevelType w:val="hybridMultilevel"/>
    <w:tmpl w:val="FBCA24C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A1EF0"/>
    <w:multiLevelType w:val="hybridMultilevel"/>
    <w:tmpl w:val="576A084E"/>
    <w:lvl w:ilvl="0" w:tplc="1B80855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2A71B16"/>
    <w:multiLevelType w:val="hybridMultilevel"/>
    <w:tmpl w:val="1DB049FA"/>
    <w:lvl w:ilvl="0" w:tplc="78165C1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7F5F"/>
    <w:multiLevelType w:val="hybridMultilevel"/>
    <w:tmpl w:val="6C80D07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14E95"/>
    <w:multiLevelType w:val="multilevel"/>
    <w:tmpl w:val="BC244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88"/>
    <w:rsid w:val="00014DCD"/>
    <w:rsid w:val="000150DD"/>
    <w:rsid w:val="00020D06"/>
    <w:rsid w:val="000226D4"/>
    <w:rsid w:val="00024197"/>
    <w:rsid w:val="000259F0"/>
    <w:rsid w:val="000260E7"/>
    <w:rsid w:val="00031AEC"/>
    <w:rsid w:val="000365EB"/>
    <w:rsid w:val="00037D1D"/>
    <w:rsid w:val="00044244"/>
    <w:rsid w:val="00052E22"/>
    <w:rsid w:val="00054CFB"/>
    <w:rsid w:val="000566B4"/>
    <w:rsid w:val="00062AE1"/>
    <w:rsid w:val="00067D16"/>
    <w:rsid w:val="000717FA"/>
    <w:rsid w:val="0007327C"/>
    <w:rsid w:val="00083B2A"/>
    <w:rsid w:val="00092BE5"/>
    <w:rsid w:val="000A1346"/>
    <w:rsid w:val="000A48AD"/>
    <w:rsid w:val="000A6AA2"/>
    <w:rsid w:val="000C00BE"/>
    <w:rsid w:val="000C0103"/>
    <w:rsid w:val="000C04FB"/>
    <w:rsid w:val="000D05D9"/>
    <w:rsid w:val="000D2734"/>
    <w:rsid w:val="000D604D"/>
    <w:rsid w:val="000D7D69"/>
    <w:rsid w:val="000E2D78"/>
    <w:rsid w:val="000E49F7"/>
    <w:rsid w:val="000E7136"/>
    <w:rsid w:val="000F1787"/>
    <w:rsid w:val="000F4516"/>
    <w:rsid w:val="000F74E4"/>
    <w:rsid w:val="00102ECD"/>
    <w:rsid w:val="001059C1"/>
    <w:rsid w:val="0011134F"/>
    <w:rsid w:val="001142B7"/>
    <w:rsid w:val="001219C9"/>
    <w:rsid w:val="001275C9"/>
    <w:rsid w:val="00130027"/>
    <w:rsid w:val="00136566"/>
    <w:rsid w:val="00137653"/>
    <w:rsid w:val="001469BA"/>
    <w:rsid w:val="0016637C"/>
    <w:rsid w:val="00170BCB"/>
    <w:rsid w:val="00171EE0"/>
    <w:rsid w:val="00172944"/>
    <w:rsid w:val="00180EB8"/>
    <w:rsid w:val="001870C5"/>
    <w:rsid w:val="00187100"/>
    <w:rsid w:val="00195F1E"/>
    <w:rsid w:val="00196F02"/>
    <w:rsid w:val="001A0142"/>
    <w:rsid w:val="001A07F6"/>
    <w:rsid w:val="001A3C86"/>
    <w:rsid w:val="001B5537"/>
    <w:rsid w:val="001B7920"/>
    <w:rsid w:val="001C6702"/>
    <w:rsid w:val="001C6F2E"/>
    <w:rsid w:val="001D7084"/>
    <w:rsid w:val="001E0FC8"/>
    <w:rsid w:val="001F5B64"/>
    <w:rsid w:val="001F6202"/>
    <w:rsid w:val="002011FD"/>
    <w:rsid w:val="00205AEC"/>
    <w:rsid w:val="0021041D"/>
    <w:rsid w:val="00214578"/>
    <w:rsid w:val="00215E6F"/>
    <w:rsid w:val="0021636D"/>
    <w:rsid w:val="00226A74"/>
    <w:rsid w:val="002301E0"/>
    <w:rsid w:val="00233F9D"/>
    <w:rsid w:val="002404BC"/>
    <w:rsid w:val="002434A5"/>
    <w:rsid w:val="002441CF"/>
    <w:rsid w:val="0025259F"/>
    <w:rsid w:val="00252E77"/>
    <w:rsid w:val="0025484D"/>
    <w:rsid w:val="00255613"/>
    <w:rsid w:val="00260F4F"/>
    <w:rsid w:val="00262D4C"/>
    <w:rsid w:val="00274688"/>
    <w:rsid w:val="0028005A"/>
    <w:rsid w:val="00280B88"/>
    <w:rsid w:val="002824C5"/>
    <w:rsid w:val="00283CD3"/>
    <w:rsid w:val="00283EA9"/>
    <w:rsid w:val="00290A05"/>
    <w:rsid w:val="0029697C"/>
    <w:rsid w:val="002A1310"/>
    <w:rsid w:val="002B1A6A"/>
    <w:rsid w:val="002B7205"/>
    <w:rsid w:val="002C255F"/>
    <w:rsid w:val="002C40B6"/>
    <w:rsid w:val="002D2F86"/>
    <w:rsid w:val="002D715D"/>
    <w:rsid w:val="002E72F0"/>
    <w:rsid w:val="002F6018"/>
    <w:rsid w:val="00300699"/>
    <w:rsid w:val="00310EB5"/>
    <w:rsid w:val="00312109"/>
    <w:rsid w:val="00314151"/>
    <w:rsid w:val="00316324"/>
    <w:rsid w:val="00316C55"/>
    <w:rsid w:val="00317302"/>
    <w:rsid w:val="003229A0"/>
    <w:rsid w:val="003324D0"/>
    <w:rsid w:val="003350A6"/>
    <w:rsid w:val="00344E79"/>
    <w:rsid w:val="00347B9A"/>
    <w:rsid w:val="00351E96"/>
    <w:rsid w:val="0035384F"/>
    <w:rsid w:val="00355554"/>
    <w:rsid w:val="0036257D"/>
    <w:rsid w:val="003626A7"/>
    <w:rsid w:val="00364346"/>
    <w:rsid w:val="00367DBD"/>
    <w:rsid w:val="00372388"/>
    <w:rsid w:val="00384045"/>
    <w:rsid w:val="00395CD8"/>
    <w:rsid w:val="003A0775"/>
    <w:rsid w:val="003B2BD8"/>
    <w:rsid w:val="003B3DF4"/>
    <w:rsid w:val="003B5B4E"/>
    <w:rsid w:val="003B5EB4"/>
    <w:rsid w:val="003C07DB"/>
    <w:rsid w:val="003C0F05"/>
    <w:rsid w:val="003C143C"/>
    <w:rsid w:val="003C275C"/>
    <w:rsid w:val="003C3653"/>
    <w:rsid w:val="003D3309"/>
    <w:rsid w:val="003D637B"/>
    <w:rsid w:val="003D6487"/>
    <w:rsid w:val="003E0ADF"/>
    <w:rsid w:val="003E3100"/>
    <w:rsid w:val="003F072A"/>
    <w:rsid w:val="003F1E20"/>
    <w:rsid w:val="003F733E"/>
    <w:rsid w:val="003F7366"/>
    <w:rsid w:val="00401CE7"/>
    <w:rsid w:val="00404796"/>
    <w:rsid w:val="00420936"/>
    <w:rsid w:val="00421E15"/>
    <w:rsid w:val="00421F4D"/>
    <w:rsid w:val="0042689E"/>
    <w:rsid w:val="00433AB8"/>
    <w:rsid w:val="0045223F"/>
    <w:rsid w:val="00452CB6"/>
    <w:rsid w:val="00465613"/>
    <w:rsid w:val="004659F2"/>
    <w:rsid w:val="00466590"/>
    <w:rsid w:val="00480CC2"/>
    <w:rsid w:val="004860EA"/>
    <w:rsid w:val="004963BA"/>
    <w:rsid w:val="004A3B2B"/>
    <w:rsid w:val="004A3BBC"/>
    <w:rsid w:val="004A4B56"/>
    <w:rsid w:val="004B0489"/>
    <w:rsid w:val="004B5DC6"/>
    <w:rsid w:val="004C0556"/>
    <w:rsid w:val="004C0B4E"/>
    <w:rsid w:val="004C497C"/>
    <w:rsid w:val="004E1D62"/>
    <w:rsid w:val="004E54B6"/>
    <w:rsid w:val="004E7794"/>
    <w:rsid w:val="004F2D34"/>
    <w:rsid w:val="0050335A"/>
    <w:rsid w:val="00503573"/>
    <w:rsid w:val="00505BB4"/>
    <w:rsid w:val="00506137"/>
    <w:rsid w:val="00506D54"/>
    <w:rsid w:val="005144AA"/>
    <w:rsid w:val="00517CAC"/>
    <w:rsid w:val="00526FB7"/>
    <w:rsid w:val="0052776D"/>
    <w:rsid w:val="00531896"/>
    <w:rsid w:val="00545607"/>
    <w:rsid w:val="00556CA0"/>
    <w:rsid w:val="0056200B"/>
    <w:rsid w:val="00564C79"/>
    <w:rsid w:val="00577DFE"/>
    <w:rsid w:val="00581E11"/>
    <w:rsid w:val="00581EBD"/>
    <w:rsid w:val="00583898"/>
    <w:rsid w:val="0058544C"/>
    <w:rsid w:val="00591D60"/>
    <w:rsid w:val="005B10BB"/>
    <w:rsid w:val="005B199B"/>
    <w:rsid w:val="005B2D7B"/>
    <w:rsid w:val="005B412E"/>
    <w:rsid w:val="005B6BAD"/>
    <w:rsid w:val="005B7F3D"/>
    <w:rsid w:val="005C4445"/>
    <w:rsid w:val="005C70A4"/>
    <w:rsid w:val="005D180E"/>
    <w:rsid w:val="005D3749"/>
    <w:rsid w:val="005D5B5E"/>
    <w:rsid w:val="005D5C45"/>
    <w:rsid w:val="005D5FE1"/>
    <w:rsid w:val="005D64CE"/>
    <w:rsid w:val="005F4689"/>
    <w:rsid w:val="005F59FE"/>
    <w:rsid w:val="00613FA8"/>
    <w:rsid w:val="00627C2F"/>
    <w:rsid w:val="0063683C"/>
    <w:rsid w:val="006372AD"/>
    <w:rsid w:val="00650BB6"/>
    <w:rsid w:val="00660A2A"/>
    <w:rsid w:val="006640EE"/>
    <w:rsid w:val="006703B5"/>
    <w:rsid w:val="00673E9F"/>
    <w:rsid w:val="00675618"/>
    <w:rsid w:val="00682073"/>
    <w:rsid w:val="006855F7"/>
    <w:rsid w:val="00686A93"/>
    <w:rsid w:val="006936DD"/>
    <w:rsid w:val="006950C7"/>
    <w:rsid w:val="006970AE"/>
    <w:rsid w:val="006A3062"/>
    <w:rsid w:val="006A760D"/>
    <w:rsid w:val="006B2020"/>
    <w:rsid w:val="006B455C"/>
    <w:rsid w:val="006B47FA"/>
    <w:rsid w:val="006C0FCC"/>
    <w:rsid w:val="006C34F9"/>
    <w:rsid w:val="006D0A5B"/>
    <w:rsid w:val="006D0D6C"/>
    <w:rsid w:val="006D440B"/>
    <w:rsid w:val="006D5117"/>
    <w:rsid w:val="006D595D"/>
    <w:rsid w:val="006D60C6"/>
    <w:rsid w:val="006D6466"/>
    <w:rsid w:val="006E37C5"/>
    <w:rsid w:val="006E5BBA"/>
    <w:rsid w:val="006E71ED"/>
    <w:rsid w:val="006F5D5E"/>
    <w:rsid w:val="006F6302"/>
    <w:rsid w:val="006F7557"/>
    <w:rsid w:val="007026A3"/>
    <w:rsid w:val="00712D4C"/>
    <w:rsid w:val="00715360"/>
    <w:rsid w:val="007358F2"/>
    <w:rsid w:val="0074050B"/>
    <w:rsid w:val="0074160B"/>
    <w:rsid w:val="00741D6E"/>
    <w:rsid w:val="007457AE"/>
    <w:rsid w:val="007463DB"/>
    <w:rsid w:val="00750406"/>
    <w:rsid w:val="00751E08"/>
    <w:rsid w:val="007616C1"/>
    <w:rsid w:val="00763C28"/>
    <w:rsid w:val="00771313"/>
    <w:rsid w:val="007720A2"/>
    <w:rsid w:val="00774A11"/>
    <w:rsid w:val="00774A46"/>
    <w:rsid w:val="007753D5"/>
    <w:rsid w:val="00776AE1"/>
    <w:rsid w:val="007861BE"/>
    <w:rsid w:val="00786B4D"/>
    <w:rsid w:val="007904F9"/>
    <w:rsid w:val="007911DF"/>
    <w:rsid w:val="00792088"/>
    <w:rsid w:val="007C7E0C"/>
    <w:rsid w:val="007D556C"/>
    <w:rsid w:val="007E17F5"/>
    <w:rsid w:val="007E35BA"/>
    <w:rsid w:val="007E6C4B"/>
    <w:rsid w:val="007E7288"/>
    <w:rsid w:val="007F1DA7"/>
    <w:rsid w:val="007F5169"/>
    <w:rsid w:val="00800576"/>
    <w:rsid w:val="0080643F"/>
    <w:rsid w:val="00806D73"/>
    <w:rsid w:val="00807485"/>
    <w:rsid w:val="0081268D"/>
    <w:rsid w:val="0081324C"/>
    <w:rsid w:val="00814151"/>
    <w:rsid w:val="008153A3"/>
    <w:rsid w:val="00816006"/>
    <w:rsid w:val="00822846"/>
    <w:rsid w:val="00833C58"/>
    <w:rsid w:val="00834B34"/>
    <w:rsid w:val="00835F41"/>
    <w:rsid w:val="00836311"/>
    <w:rsid w:val="008400FC"/>
    <w:rsid w:val="00841271"/>
    <w:rsid w:val="00841503"/>
    <w:rsid w:val="008519BB"/>
    <w:rsid w:val="008570EC"/>
    <w:rsid w:val="00862C04"/>
    <w:rsid w:val="00865906"/>
    <w:rsid w:val="00881C57"/>
    <w:rsid w:val="0088238C"/>
    <w:rsid w:val="008852FE"/>
    <w:rsid w:val="00885653"/>
    <w:rsid w:val="00892774"/>
    <w:rsid w:val="00895367"/>
    <w:rsid w:val="00896B25"/>
    <w:rsid w:val="008B0337"/>
    <w:rsid w:val="008B20AB"/>
    <w:rsid w:val="008B293F"/>
    <w:rsid w:val="008B4B9F"/>
    <w:rsid w:val="008B7EEC"/>
    <w:rsid w:val="008C22F4"/>
    <w:rsid w:val="008C4177"/>
    <w:rsid w:val="008C7B35"/>
    <w:rsid w:val="008D18A8"/>
    <w:rsid w:val="008D34CE"/>
    <w:rsid w:val="008E0932"/>
    <w:rsid w:val="008E1EA7"/>
    <w:rsid w:val="008E5ECD"/>
    <w:rsid w:val="008F3639"/>
    <w:rsid w:val="00904383"/>
    <w:rsid w:val="009054ED"/>
    <w:rsid w:val="009055F2"/>
    <w:rsid w:val="0091424E"/>
    <w:rsid w:val="0091424F"/>
    <w:rsid w:val="00915CD3"/>
    <w:rsid w:val="0093039E"/>
    <w:rsid w:val="009321C3"/>
    <w:rsid w:val="00936C5B"/>
    <w:rsid w:val="00936FB6"/>
    <w:rsid w:val="009372BC"/>
    <w:rsid w:val="00940F3D"/>
    <w:rsid w:val="009446B4"/>
    <w:rsid w:val="009547AF"/>
    <w:rsid w:val="00954FC6"/>
    <w:rsid w:val="00957357"/>
    <w:rsid w:val="009629D0"/>
    <w:rsid w:val="00967E37"/>
    <w:rsid w:val="00970EBA"/>
    <w:rsid w:val="009734C5"/>
    <w:rsid w:val="00973A27"/>
    <w:rsid w:val="00975E83"/>
    <w:rsid w:val="00975F8A"/>
    <w:rsid w:val="0098098D"/>
    <w:rsid w:val="009811F5"/>
    <w:rsid w:val="009813B4"/>
    <w:rsid w:val="00981AEB"/>
    <w:rsid w:val="009828D7"/>
    <w:rsid w:val="00984D53"/>
    <w:rsid w:val="009877B3"/>
    <w:rsid w:val="00994CA2"/>
    <w:rsid w:val="00995F0F"/>
    <w:rsid w:val="00996A24"/>
    <w:rsid w:val="0099780A"/>
    <w:rsid w:val="009A2BF8"/>
    <w:rsid w:val="009A48AB"/>
    <w:rsid w:val="009A5542"/>
    <w:rsid w:val="009A7668"/>
    <w:rsid w:val="009B15CD"/>
    <w:rsid w:val="009B192E"/>
    <w:rsid w:val="009B4663"/>
    <w:rsid w:val="009D34A3"/>
    <w:rsid w:val="009D4D7B"/>
    <w:rsid w:val="009D627D"/>
    <w:rsid w:val="009D6C3C"/>
    <w:rsid w:val="009E20BF"/>
    <w:rsid w:val="009E3E9A"/>
    <w:rsid w:val="009E4D17"/>
    <w:rsid w:val="009E53A0"/>
    <w:rsid w:val="009E553B"/>
    <w:rsid w:val="009E6212"/>
    <w:rsid w:val="009E6337"/>
    <w:rsid w:val="009E6A6D"/>
    <w:rsid w:val="009E7DF1"/>
    <w:rsid w:val="009F1003"/>
    <w:rsid w:val="009F2511"/>
    <w:rsid w:val="009F29D4"/>
    <w:rsid w:val="009F4D4A"/>
    <w:rsid w:val="00A014F7"/>
    <w:rsid w:val="00A01D5F"/>
    <w:rsid w:val="00A03CFB"/>
    <w:rsid w:val="00A03F2A"/>
    <w:rsid w:val="00A05C5E"/>
    <w:rsid w:val="00A10E8C"/>
    <w:rsid w:val="00A131C9"/>
    <w:rsid w:val="00A2043B"/>
    <w:rsid w:val="00A2066C"/>
    <w:rsid w:val="00A208CC"/>
    <w:rsid w:val="00A21BA5"/>
    <w:rsid w:val="00A25A9A"/>
    <w:rsid w:val="00A3007A"/>
    <w:rsid w:val="00A33B1B"/>
    <w:rsid w:val="00A35940"/>
    <w:rsid w:val="00A43C3B"/>
    <w:rsid w:val="00A52266"/>
    <w:rsid w:val="00A5520E"/>
    <w:rsid w:val="00A56049"/>
    <w:rsid w:val="00A56A8E"/>
    <w:rsid w:val="00A572BD"/>
    <w:rsid w:val="00A57795"/>
    <w:rsid w:val="00A6039A"/>
    <w:rsid w:val="00A60BA8"/>
    <w:rsid w:val="00A6227C"/>
    <w:rsid w:val="00A7268B"/>
    <w:rsid w:val="00A80652"/>
    <w:rsid w:val="00AA03D7"/>
    <w:rsid w:val="00AA1810"/>
    <w:rsid w:val="00AA3938"/>
    <w:rsid w:val="00AA57BD"/>
    <w:rsid w:val="00AA6F1B"/>
    <w:rsid w:val="00AA74EE"/>
    <w:rsid w:val="00AB31D1"/>
    <w:rsid w:val="00AB5503"/>
    <w:rsid w:val="00AD4B9A"/>
    <w:rsid w:val="00AD5C96"/>
    <w:rsid w:val="00AD6ABC"/>
    <w:rsid w:val="00AE1382"/>
    <w:rsid w:val="00AE2760"/>
    <w:rsid w:val="00AF01CB"/>
    <w:rsid w:val="00AF272D"/>
    <w:rsid w:val="00AF27C1"/>
    <w:rsid w:val="00AF4D60"/>
    <w:rsid w:val="00B03D5D"/>
    <w:rsid w:val="00B0778C"/>
    <w:rsid w:val="00B15E5D"/>
    <w:rsid w:val="00B17C33"/>
    <w:rsid w:val="00B26351"/>
    <w:rsid w:val="00B26444"/>
    <w:rsid w:val="00B271F0"/>
    <w:rsid w:val="00B3091E"/>
    <w:rsid w:val="00B325C8"/>
    <w:rsid w:val="00B33221"/>
    <w:rsid w:val="00B34F67"/>
    <w:rsid w:val="00B409BC"/>
    <w:rsid w:val="00B40DF0"/>
    <w:rsid w:val="00B427E3"/>
    <w:rsid w:val="00B45EB9"/>
    <w:rsid w:val="00B46E17"/>
    <w:rsid w:val="00B47558"/>
    <w:rsid w:val="00B50A04"/>
    <w:rsid w:val="00B5138B"/>
    <w:rsid w:val="00B5247F"/>
    <w:rsid w:val="00B52EED"/>
    <w:rsid w:val="00B54171"/>
    <w:rsid w:val="00B568E6"/>
    <w:rsid w:val="00B57D2E"/>
    <w:rsid w:val="00B6450E"/>
    <w:rsid w:val="00B66C55"/>
    <w:rsid w:val="00B705B3"/>
    <w:rsid w:val="00B75056"/>
    <w:rsid w:val="00B75AD8"/>
    <w:rsid w:val="00B82EA8"/>
    <w:rsid w:val="00B874C2"/>
    <w:rsid w:val="00BA33F8"/>
    <w:rsid w:val="00BB1E63"/>
    <w:rsid w:val="00BB4984"/>
    <w:rsid w:val="00BB4E0E"/>
    <w:rsid w:val="00BC471B"/>
    <w:rsid w:val="00BD5171"/>
    <w:rsid w:val="00BE009D"/>
    <w:rsid w:val="00BE2D85"/>
    <w:rsid w:val="00BE422A"/>
    <w:rsid w:val="00BE7E2A"/>
    <w:rsid w:val="00BF0248"/>
    <w:rsid w:val="00BF67A2"/>
    <w:rsid w:val="00C04489"/>
    <w:rsid w:val="00C13B06"/>
    <w:rsid w:val="00C14C30"/>
    <w:rsid w:val="00C22939"/>
    <w:rsid w:val="00C242D6"/>
    <w:rsid w:val="00C26C37"/>
    <w:rsid w:val="00C27A77"/>
    <w:rsid w:val="00C32E36"/>
    <w:rsid w:val="00C349E1"/>
    <w:rsid w:val="00C4092A"/>
    <w:rsid w:val="00C40C51"/>
    <w:rsid w:val="00C4438E"/>
    <w:rsid w:val="00C44724"/>
    <w:rsid w:val="00C461D9"/>
    <w:rsid w:val="00C46433"/>
    <w:rsid w:val="00C478B7"/>
    <w:rsid w:val="00C571CA"/>
    <w:rsid w:val="00C62BCE"/>
    <w:rsid w:val="00C64AD3"/>
    <w:rsid w:val="00C716F2"/>
    <w:rsid w:val="00C73D5D"/>
    <w:rsid w:val="00C7531C"/>
    <w:rsid w:val="00C83698"/>
    <w:rsid w:val="00C85067"/>
    <w:rsid w:val="00C861BF"/>
    <w:rsid w:val="00C86E71"/>
    <w:rsid w:val="00C9296C"/>
    <w:rsid w:val="00C959CD"/>
    <w:rsid w:val="00C97D53"/>
    <w:rsid w:val="00CA2000"/>
    <w:rsid w:val="00CA26F1"/>
    <w:rsid w:val="00CA3879"/>
    <w:rsid w:val="00CD37D1"/>
    <w:rsid w:val="00CD57D4"/>
    <w:rsid w:val="00CD74DC"/>
    <w:rsid w:val="00CE2DC0"/>
    <w:rsid w:val="00CE71B3"/>
    <w:rsid w:val="00CE7D57"/>
    <w:rsid w:val="00CF087B"/>
    <w:rsid w:val="00CF2D02"/>
    <w:rsid w:val="00CF5652"/>
    <w:rsid w:val="00CF6B44"/>
    <w:rsid w:val="00CF7DBE"/>
    <w:rsid w:val="00D00B10"/>
    <w:rsid w:val="00D018D2"/>
    <w:rsid w:val="00D06D61"/>
    <w:rsid w:val="00D11CA4"/>
    <w:rsid w:val="00D1654D"/>
    <w:rsid w:val="00D20D75"/>
    <w:rsid w:val="00D23A42"/>
    <w:rsid w:val="00D24F24"/>
    <w:rsid w:val="00D331CD"/>
    <w:rsid w:val="00D33F43"/>
    <w:rsid w:val="00D36C69"/>
    <w:rsid w:val="00D42EED"/>
    <w:rsid w:val="00D47036"/>
    <w:rsid w:val="00D55279"/>
    <w:rsid w:val="00D60412"/>
    <w:rsid w:val="00D61E36"/>
    <w:rsid w:val="00D6340C"/>
    <w:rsid w:val="00D6405F"/>
    <w:rsid w:val="00D67979"/>
    <w:rsid w:val="00D70F67"/>
    <w:rsid w:val="00D71D49"/>
    <w:rsid w:val="00D7296B"/>
    <w:rsid w:val="00D737F3"/>
    <w:rsid w:val="00D76786"/>
    <w:rsid w:val="00D917AB"/>
    <w:rsid w:val="00D97862"/>
    <w:rsid w:val="00DA0515"/>
    <w:rsid w:val="00DA1385"/>
    <w:rsid w:val="00DA4B1A"/>
    <w:rsid w:val="00DA6023"/>
    <w:rsid w:val="00DB0D24"/>
    <w:rsid w:val="00DB3972"/>
    <w:rsid w:val="00DB6C0A"/>
    <w:rsid w:val="00DC1986"/>
    <w:rsid w:val="00DC3F2D"/>
    <w:rsid w:val="00DD09FC"/>
    <w:rsid w:val="00DD1321"/>
    <w:rsid w:val="00DD27FE"/>
    <w:rsid w:val="00DD28CB"/>
    <w:rsid w:val="00DD46B4"/>
    <w:rsid w:val="00DE219B"/>
    <w:rsid w:val="00DE4A4A"/>
    <w:rsid w:val="00DE54EC"/>
    <w:rsid w:val="00DF073A"/>
    <w:rsid w:val="00DF0DE7"/>
    <w:rsid w:val="00DF501D"/>
    <w:rsid w:val="00DF666D"/>
    <w:rsid w:val="00E03688"/>
    <w:rsid w:val="00E03CF7"/>
    <w:rsid w:val="00E131FE"/>
    <w:rsid w:val="00E133A9"/>
    <w:rsid w:val="00E16787"/>
    <w:rsid w:val="00E1682C"/>
    <w:rsid w:val="00E213FD"/>
    <w:rsid w:val="00E2314C"/>
    <w:rsid w:val="00E24566"/>
    <w:rsid w:val="00E36C35"/>
    <w:rsid w:val="00E370A1"/>
    <w:rsid w:val="00E43F73"/>
    <w:rsid w:val="00E442B6"/>
    <w:rsid w:val="00E63D42"/>
    <w:rsid w:val="00E64140"/>
    <w:rsid w:val="00E67F87"/>
    <w:rsid w:val="00E725CA"/>
    <w:rsid w:val="00E72600"/>
    <w:rsid w:val="00E81B9D"/>
    <w:rsid w:val="00E85FFF"/>
    <w:rsid w:val="00E90BA2"/>
    <w:rsid w:val="00E93B45"/>
    <w:rsid w:val="00E94D6E"/>
    <w:rsid w:val="00E968A1"/>
    <w:rsid w:val="00EA14BC"/>
    <w:rsid w:val="00EA1B94"/>
    <w:rsid w:val="00EA372F"/>
    <w:rsid w:val="00EA3B79"/>
    <w:rsid w:val="00EA3F4A"/>
    <w:rsid w:val="00EB651B"/>
    <w:rsid w:val="00EB7470"/>
    <w:rsid w:val="00EB7A37"/>
    <w:rsid w:val="00EB7B65"/>
    <w:rsid w:val="00EC0726"/>
    <w:rsid w:val="00EC4A62"/>
    <w:rsid w:val="00EC73BD"/>
    <w:rsid w:val="00ED7038"/>
    <w:rsid w:val="00EE2B55"/>
    <w:rsid w:val="00EE3D9B"/>
    <w:rsid w:val="00EF760B"/>
    <w:rsid w:val="00EF7788"/>
    <w:rsid w:val="00F1508C"/>
    <w:rsid w:val="00F24D15"/>
    <w:rsid w:val="00F25E05"/>
    <w:rsid w:val="00F32B30"/>
    <w:rsid w:val="00F35B39"/>
    <w:rsid w:val="00F43461"/>
    <w:rsid w:val="00F47BA3"/>
    <w:rsid w:val="00F5273D"/>
    <w:rsid w:val="00F55735"/>
    <w:rsid w:val="00F60F2B"/>
    <w:rsid w:val="00F66F75"/>
    <w:rsid w:val="00F717A1"/>
    <w:rsid w:val="00F724BD"/>
    <w:rsid w:val="00F74EF1"/>
    <w:rsid w:val="00F77E16"/>
    <w:rsid w:val="00F869E2"/>
    <w:rsid w:val="00F96C5E"/>
    <w:rsid w:val="00F97D57"/>
    <w:rsid w:val="00FB13F9"/>
    <w:rsid w:val="00FB6333"/>
    <w:rsid w:val="00FB7009"/>
    <w:rsid w:val="00FC0135"/>
    <w:rsid w:val="00FC0627"/>
    <w:rsid w:val="00FC3AF2"/>
    <w:rsid w:val="00FC7A01"/>
    <w:rsid w:val="00FD1FE2"/>
    <w:rsid w:val="00FD301C"/>
    <w:rsid w:val="00FE2711"/>
    <w:rsid w:val="00FE3768"/>
    <w:rsid w:val="00FE4255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AB90399C-E9A5-459C-A700-584C7C86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861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B550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2D715D"/>
    <w:pPr>
      <w:keepNext/>
      <w:spacing w:after="0" w:line="240" w:lineRule="auto"/>
      <w:jc w:val="center"/>
      <w:outlineLvl w:val="2"/>
    </w:pPr>
    <w:rPr>
      <w:rFonts w:ascii="Impact" w:eastAsia="Times New Roman" w:hAnsi="Impact" w:cs="Times New Roman"/>
      <w:sz w:val="56"/>
      <w:szCs w:val="24"/>
      <w:lang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25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280B88"/>
  </w:style>
  <w:style w:type="paragraph" w:styleId="Textodeglobo">
    <w:name w:val="Balloon Text"/>
    <w:basedOn w:val="Normal"/>
    <w:link w:val="TextodegloboCar"/>
    <w:uiPriority w:val="99"/>
    <w:semiHidden/>
    <w:unhideWhenUsed/>
    <w:rsid w:val="00280B88"/>
    <w:pPr>
      <w:widowControl w:val="0"/>
      <w:kinsoku w:val="0"/>
      <w:spacing w:after="0" w:line="240" w:lineRule="auto"/>
    </w:pPr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88"/>
    <w:rPr>
      <w:rFonts w:ascii="Tahoma" w:eastAsiaTheme="minorEastAsi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80B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0B88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0B88"/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B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B88"/>
    <w:rPr>
      <w:rFonts w:ascii="Times New Roman" w:eastAsiaTheme="minorEastAsia" w:hAnsi="Times New Roman" w:cs="Times New Roman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80B88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customStyle="1" w:styleId="Normali">
    <w:name w:val="Normal(i)"/>
    <w:basedOn w:val="Normal"/>
    <w:rsid w:val="00280B8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rsid w:val="00280B88"/>
    <w:pPr>
      <w:tabs>
        <w:tab w:val="left" w:pos="-720"/>
      </w:tabs>
      <w:suppressAutoHyphens/>
      <w:spacing w:after="0" w:line="240" w:lineRule="auto"/>
      <w:ind w:left="792" w:hanging="540"/>
      <w:jc w:val="both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280B88"/>
    <w:pPr>
      <w:widowControl w:val="0"/>
      <w:kinsoku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68D"/>
  </w:style>
  <w:style w:type="paragraph" w:styleId="Piedepgina">
    <w:name w:val="footer"/>
    <w:basedOn w:val="Normal"/>
    <w:link w:val="Piedepgina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68D"/>
  </w:style>
  <w:style w:type="paragraph" w:customStyle="1" w:styleId="Default">
    <w:name w:val="Default"/>
    <w:link w:val="DefaultCar"/>
    <w:rsid w:val="009A5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9A5542"/>
    <w:pPr>
      <w:spacing w:line="228" w:lineRule="atLeast"/>
    </w:pPr>
    <w:rPr>
      <w:rFonts w:cs="Times New Roman"/>
      <w:color w:val="auto"/>
    </w:rPr>
  </w:style>
  <w:style w:type="character" w:customStyle="1" w:styleId="Ttulo2Car">
    <w:name w:val="Título 2 Car"/>
    <w:basedOn w:val="Fuentedeprrafopredeter"/>
    <w:link w:val="Ttulo2"/>
    <w:rsid w:val="00AB5503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customStyle="1" w:styleId="DefaultText">
    <w:name w:val="Default Text"/>
    <w:basedOn w:val="Normal"/>
    <w:rsid w:val="00AB5503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25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M19">
    <w:name w:val="CM19"/>
    <w:basedOn w:val="Default"/>
    <w:next w:val="Default"/>
    <w:rsid w:val="005D5B5E"/>
    <w:pPr>
      <w:spacing w:after="225"/>
    </w:pPr>
    <w:rPr>
      <w:rFonts w:cs="Times New Roman"/>
      <w:color w:val="auto"/>
    </w:rPr>
  </w:style>
  <w:style w:type="character" w:customStyle="1" w:styleId="Ttulo3Car">
    <w:name w:val="Título 3 Car"/>
    <w:basedOn w:val="Fuentedeprrafopredeter"/>
    <w:link w:val="Ttulo3"/>
    <w:rsid w:val="002D715D"/>
    <w:rPr>
      <w:rFonts w:ascii="Impact" w:eastAsia="Times New Roman" w:hAnsi="Impact" w:cs="Times New Roman"/>
      <w:sz w:val="56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5138B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customStyle="1" w:styleId="Tit3">
    <w:name w:val="Tit 3"/>
    <w:basedOn w:val="Normal"/>
    <w:rsid w:val="002A1310"/>
    <w:pPr>
      <w:numPr>
        <w:numId w:val="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E1D62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50335A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C861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faultCar">
    <w:name w:val="Default Car"/>
    <w:basedOn w:val="Fuentedeprrafopredeter"/>
    <w:link w:val="Default"/>
    <w:rsid w:val="00C861BF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DC2">
    <w:name w:val="toc 2"/>
    <w:basedOn w:val="Normal"/>
    <w:next w:val="Normal"/>
    <w:autoRedefine/>
    <w:semiHidden/>
    <w:rsid w:val="00AE1382"/>
    <w:pPr>
      <w:spacing w:after="0" w:line="240" w:lineRule="auto"/>
      <w:ind w:left="567" w:hanging="567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Lista">
    <w:name w:val="List"/>
    <w:basedOn w:val="Normal"/>
    <w:rsid w:val="003F072A"/>
    <w:pPr>
      <w:widowControl w:val="0"/>
      <w:tabs>
        <w:tab w:val="left" w:pos="-212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113F4-AB04-446F-B501-E381DB769C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0B637-376C-43F5-ABFC-7BC6AB88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ncuomo</dc:creator>
  <cp:lastModifiedBy>Francisco Espada</cp:lastModifiedBy>
  <cp:revision>2</cp:revision>
  <cp:lastPrinted>2025-03-24T13:37:00Z</cp:lastPrinted>
  <dcterms:created xsi:type="dcterms:W3CDTF">2025-07-22T12:21:00Z</dcterms:created>
  <dcterms:modified xsi:type="dcterms:W3CDTF">2025-07-22T12:21:00Z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